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5F0" w:rsidRPr="004A55F0" w:rsidRDefault="004A55F0" w:rsidP="004A55F0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A55F0">
        <w:rPr>
          <w:rFonts w:ascii="Verdana" w:eastAsia="Times New Roman" w:hAnsi="Verdana" w:cs="Times New Roman"/>
          <w:sz w:val="21"/>
          <w:szCs w:val="21"/>
          <w:lang w:eastAsia="ru-RU"/>
        </w:rPr>
        <w:t>Приложение N 10</w:t>
      </w:r>
    </w:p>
    <w:p w:rsidR="004A55F0" w:rsidRPr="004A55F0" w:rsidRDefault="004A55F0" w:rsidP="004A55F0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A55F0">
        <w:rPr>
          <w:rFonts w:ascii="Verdana" w:eastAsia="Times New Roman" w:hAnsi="Verdana" w:cs="Times New Roman"/>
          <w:sz w:val="21"/>
          <w:szCs w:val="21"/>
          <w:lang w:eastAsia="ru-RU"/>
        </w:rPr>
        <w:t>к Решению Коллегии</w:t>
      </w:r>
    </w:p>
    <w:p w:rsidR="004A55F0" w:rsidRPr="004A55F0" w:rsidRDefault="004A55F0" w:rsidP="004A55F0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A55F0">
        <w:rPr>
          <w:rFonts w:ascii="Verdana" w:eastAsia="Times New Roman" w:hAnsi="Verdana" w:cs="Times New Roman"/>
          <w:sz w:val="21"/>
          <w:szCs w:val="21"/>
          <w:lang w:eastAsia="ru-RU"/>
        </w:rPr>
        <w:t>Евразийской экономической комиссии</w:t>
      </w:r>
    </w:p>
    <w:p w:rsidR="004A55F0" w:rsidRPr="004A55F0" w:rsidRDefault="004A55F0" w:rsidP="004A55F0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A55F0">
        <w:rPr>
          <w:rFonts w:ascii="Verdana" w:eastAsia="Times New Roman" w:hAnsi="Verdana" w:cs="Times New Roman"/>
          <w:sz w:val="21"/>
          <w:szCs w:val="21"/>
          <w:lang w:eastAsia="ru-RU"/>
        </w:rPr>
        <w:t>от 21 апреля 2015 г. N 30</w:t>
      </w:r>
    </w:p>
    <w:p w:rsidR="004A55F0" w:rsidRPr="004A55F0" w:rsidRDefault="004A55F0" w:rsidP="004A55F0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A55F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4A55F0" w:rsidRPr="004A55F0" w:rsidRDefault="004A55F0" w:rsidP="004A55F0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A55F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ПОЛОЖЕНИЕ</w:t>
      </w:r>
    </w:p>
    <w:p w:rsidR="004A55F0" w:rsidRPr="004A55F0" w:rsidRDefault="004A55F0" w:rsidP="004A55F0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A55F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 ВВОЗЕ НА ТАМОЖЕННУЮ ТЕРРИТОРИЮ ЕВРАЗИЙСКОГО</w:t>
      </w:r>
    </w:p>
    <w:p w:rsidR="004A55F0" w:rsidRPr="004A55F0" w:rsidRDefault="004A55F0" w:rsidP="004A55F0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A55F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ЭКОНОМИЧЕСКОГО СОЮЗА И ВЫВОЗЕ С ТАМОЖЕННОЙ ТЕРРИТОРИИ</w:t>
      </w:r>
    </w:p>
    <w:p w:rsidR="004A55F0" w:rsidRPr="004A55F0" w:rsidRDefault="004A55F0" w:rsidP="004A55F0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A55F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ЕВРАЗИЙСКОГО ЭКОНОМИЧЕСКОГО СОЮЗА НАРКОТИЧЕСКИХ СРЕДСТВ,</w:t>
      </w:r>
    </w:p>
    <w:p w:rsidR="004A55F0" w:rsidRPr="004A55F0" w:rsidRDefault="004A55F0" w:rsidP="004A55F0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A55F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ПСИХОТРОПНЫХ ВЕЩЕСТВ И ИХ ПРЕКУРСОРОВ</w:t>
      </w:r>
    </w:p>
    <w:p w:rsidR="004A55F0" w:rsidRPr="004A55F0" w:rsidRDefault="004A55F0" w:rsidP="004A55F0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A55F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4A55F0" w:rsidRPr="004A55F0" w:rsidRDefault="004A55F0" w:rsidP="004A55F0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A55F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I. Общие положения</w:t>
      </w:r>
    </w:p>
    <w:p w:rsidR="004A55F0" w:rsidRPr="004A55F0" w:rsidRDefault="004A55F0" w:rsidP="004A55F0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A55F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4A55F0" w:rsidRPr="004A55F0" w:rsidRDefault="004A55F0" w:rsidP="004A55F0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A55F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1. Настоящее Положение определяет порядок ввоза на таможенную территорию Евразийского экономического союза (далее - ввоз) и вывоза с таможенной территории Евразийского экономического союза (далее соответственно - вывоз, Союз) наркотических средств, психотропных веществ и их </w:t>
      </w:r>
      <w:proofErr w:type="spellStart"/>
      <w:r w:rsidRPr="004A55F0">
        <w:rPr>
          <w:rFonts w:ascii="Verdana" w:eastAsia="Times New Roman" w:hAnsi="Verdana" w:cs="Times New Roman"/>
          <w:sz w:val="21"/>
          <w:szCs w:val="21"/>
          <w:lang w:eastAsia="ru-RU"/>
        </w:rPr>
        <w:t>прекурсоров</w:t>
      </w:r>
      <w:proofErr w:type="spellEnd"/>
      <w:r w:rsidRPr="004A55F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, включенных в раздел 2.12 единого перечня товаров, к которым применяются меры нетарифного регулирования в торговле с третьими странами, предусмотренного Протоколом о мерах нетарифного регулирования в отношении третьих стран (приложение N 7 к Договору о Евразийском экономическом союзе от 29 мая 2014 года) (далее - наркотические средства, психотропные вещества и их </w:t>
      </w:r>
      <w:proofErr w:type="spellStart"/>
      <w:r w:rsidRPr="004A55F0">
        <w:rPr>
          <w:rFonts w:ascii="Verdana" w:eastAsia="Times New Roman" w:hAnsi="Verdana" w:cs="Times New Roman"/>
          <w:sz w:val="21"/>
          <w:szCs w:val="21"/>
          <w:lang w:eastAsia="ru-RU"/>
        </w:rPr>
        <w:t>прекурсоры</w:t>
      </w:r>
      <w:proofErr w:type="spellEnd"/>
      <w:r w:rsidRPr="004A55F0">
        <w:rPr>
          <w:rFonts w:ascii="Verdana" w:eastAsia="Times New Roman" w:hAnsi="Verdana" w:cs="Times New Roman"/>
          <w:sz w:val="21"/>
          <w:szCs w:val="21"/>
          <w:lang w:eastAsia="ru-RU"/>
        </w:rPr>
        <w:t>).</w:t>
      </w:r>
    </w:p>
    <w:p w:rsidR="004A55F0" w:rsidRPr="004A55F0" w:rsidRDefault="004A55F0" w:rsidP="004A55F0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A55F0">
        <w:rPr>
          <w:rFonts w:ascii="Verdana" w:eastAsia="Times New Roman" w:hAnsi="Verdana" w:cs="Times New Roman"/>
          <w:sz w:val="21"/>
          <w:szCs w:val="21"/>
          <w:lang w:eastAsia="ru-RU"/>
        </w:rPr>
        <w:t>2. Понятия, используемые в настоящем Положении, применяются в значениях, определенных Протоколом о мерах нетарифного регулирования в отношении третьих стран (приложение N 7 к Договору о Евразийском экономическом союзе от 29 мая 2014 года) и международными договорами, входящими в право Союза.</w:t>
      </w:r>
    </w:p>
    <w:p w:rsidR="004A55F0" w:rsidRPr="004A55F0" w:rsidRDefault="004A55F0" w:rsidP="004A55F0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A55F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3. Ввоз и (или) вывоз наркотических средств, психотропных веществ и их </w:t>
      </w:r>
      <w:proofErr w:type="spellStart"/>
      <w:r w:rsidRPr="004A55F0">
        <w:rPr>
          <w:rFonts w:ascii="Verdana" w:eastAsia="Times New Roman" w:hAnsi="Verdana" w:cs="Times New Roman"/>
          <w:sz w:val="21"/>
          <w:szCs w:val="21"/>
          <w:lang w:eastAsia="ru-RU"/>
        </w:rPr>
        <w:t>прекурсоров</w:t>
      </w:r>
      <w:proofErr w:type="spellEnd"/>
      <w:r w:rsidRPr="004A55F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осуществляются при наличии лицензии, оформленной в соответствии с Инструкцией об оформлении заявления на выдачу лицензии на экспорт и (или) импорт отдельных видов товаров и об оформлении такой лицензии, утвержденной Решением Коллегии Евразийской экономической комиссии от 6 ноября 2014 г. N 199 (далее - лицензия), за исключением ввоза и (или) вывоза наркотических средств, психотропных веществ и их </w:t>
      </w:r>
      <w:proofErr w:type="spellStart"/>
      <w:r w:rsidRPr="004A55F0">
        <w:rPr>
          <w:rFonts w:ascii="Verdana" w:eastAsia="Times New Roman" w:hAnsi="Verdana" w:cs="Times New Roman"/>
          <w:sz w:val="21"/>
          <w:szCs w:val="21"/>
          <w:lang w:eastAsia="ru-RU"/>
        </w:rPr>
        <w:t>прекурсоров</w:t>
      </w:r>
      <w:proofErr w:type="spellEnd"/>
      <w:r w:rsidRPr="004A55F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в соответствии с пунктом 6 настоящего Положения.</w:t>
      </w:r>
    </w:p>
    <w:p w:rsidR="004A55F0" w:rsidRPr="004A55F0" w:rsidRDefault="004A55F0" w:rsidP="004A55F0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A55F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4. Лицензия представляется таможенному органу государства - члена Союза (далее - государство-член) при прибытии на таможенную территорию Союза наркотических средств, психотропных веществ и их </w:t>
      </w:r>
      <w:proofErr w:type="spellStart"/>
      <w:r w:rsidRPr="004A55F0">
        <w:rPr>
          <w:rFonts w:ascii="Verdana" w:eastAsia="Times New Roman" w:hAnsi="Verdana" w:cs="Times New Roman"/>
          <w:sz w:val="21"/>
          <w:szCs w:val="21"/>
          <w:lang w:eastAsia="ru-RU"/>
        </w:rPr>
        <w:t>прекурсоров</w:t>
      </w:r>
      <w:proofErr w:type="spellEnd"/>
      <w:r w:rsidRPr="004A55F0">
        <w:rPr>
          <w:rFonts w:ascii="Verdana" w:eastAsia="Times New Roman" w:hAnsi="Verdana" w:cs="Times New Roman"/>
          <w:sz w:val="21"/>
          <w:szCs w:val="21"/>
          <w:lang w:eastAsia="ru-RU"/>
        </w:rPr>
        <w:t>.</w:t>
      </w:r>
    </w:p>
    <w:p w:rsidR="004A55F0" w:rsidRPr="004A55F0" w:rsidRDefault="004A55F0" w:rsidP="004A55F0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A55F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4A55F0" w:rsidRPr="004A55F0" w:rsidRDefault="004A55F0" w:rsidP="004A55F0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A55F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II. Помещение под таможенные процедуры</w:t>
      </w:r>
    </w:p>
    <w:p w:rsidR="004A55F0" w:rsidRPr="004A55F0" w:rsidRDefault="004A55F0" w:rsidP="004A55F0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A55F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4A55F0" w:rsidRPr="004A55F0" w:rsidRDefault="004A55F0" w:rsidP="004A55F0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A55F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5. Помещение наркотических средств, психотропных веществ и их </w:t>
      </w:r>
      <w:proofErr w:type="spellStart"/>
      <w:r w:rsidRPr="004A55F0">
        <w:rPr>
          <w:rFonts w:ascii="Verdana" w:eastAsia="Times New Roman" w:hAnsi="Verdana" w:cs="Times New Roman"/>
          <w:sz w:val="21"/>
          <w:szCs w:val="21"/>
          <w:lang w:eastAsia="ru-RU"/>
        </w:rPr>
        <w:t>прекурсоров</w:t>
      </w:r>
      <w:proofErr w:type="spellEnd"/>
      <w:r w:rsidRPr="004A55F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под таможенные процедуры выпуска для внутреннего потребления и экспорта </w:t>
      </w:r>
      <w:r w:rsidRPr="004A55F0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осуществляется при представлении таможенному органу государства-члена лицензии.</w:t>
      </w:r>
    </w:p>
    <w:p w:rsidR="004A55F0" w:rsidRPr="004A55F0" w:rsidRDefault="004A55F0" w:rsidP="004A55F0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A55F0">
        <w:rPr>
          <w:rFonts w:ascii="Verdana" w:eastAsia="Times New Roman" w:hAnsi="Verdana" w:cs="Times New Roman"/>
          <w:sz w:val="21"/>
          <w:szCs w:val="21"/>
          <w:lang w:eastAsia="ru-RU"/>
        </w:rPr>
        <w:t>6. Представление таможенному органу государства-члена лицензии не требуется в следующих случаях:</w:t>
      </w:r>
    </w:p>
    <w:p w:rsidR="004A55F0" w:rsidRPr="004A55F0" w:rsidRDefault="004A55F0" w:rsidP="004A55F0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A55F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а) ввоз и (или) вывоз физическими лицами ограниченного количества наркотических средств, психотропных веществ и их </w:t>
      </w:r>
      <w:proofErr w:type="spellStart"/>
      <w:r w:rsidRPr="004A55F0">
        <w:rPr>
          <w:rFonts w:ascii="Verdana" w:eastAsia="Times New Roman" w:hAnsi="Verdana" w:cs="Times New Roman"/>
          <w:sz w:val="21"/>
          <w:szCs w:val="21"/>
          <w:lang w:eastAsia="ru-RU"/>
        </w:rPr>
        <w:t>прекурсоров</w:t>
      </w:r>
      <w:proofErr w:type="spellEnd"/>
      <w:r w:rsidRPr="004A55F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в виде лекарственных средств для личного применения по медицинским показаниям при наличии подтверждающих медицинских документов с указанием наименования и количества товара, а также </w:t>
      </w:r>
      <w:proofErr w:type="spellStart"/>
      <w:r w:rsidRPr="004A55F0">
        <w:rPr>
          <w:rFonts w:ascii="Verdana" w:eastAsia="Times New Roman" w:hAnsi="Verdana" w:cs="Times New Roman"/>
          <w:sz w:val="21"/>
          <w:szCs w:val="21"/>
          <w:lang w:eastAsia="ru-RU"/>
        </w:rPr>
        <w:t>прекурсоров</w:t>
      </w:r>
      <w:proofErr w:type="spellEnd"/>
      <w:r w:rsidRPr="004A55F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в качестве товаров для личного пользования в объемах, определенных законодательством государств-членов.</w:t>
      </w:r>
    </w:p>
    <w:p w:rsidR="004A55F0" w:rsidRPr="004A55F0" w:rsidRDefault="004A55F0" w:rsidP="004A55F0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A55F0">
        <w:rPr>
          <w:rFonts w:ascii="Verdana" w:eastAsia="Times New Roman" w:hAnsi="Verdana" w:cs="Times New Roman"/>
          <w:sz w:val="21"/>
          <w:szCs w:val="21"/>
          <w:lang w:eastAsia="ru-RU"/>
        </w:rPr>
        <w:t>Подтверждающие медицинские документы (их заверенные копии) составляются на языке государства-члена, на территорию которого осуществляется ввоз указанных лекарственных средств, либо прилагается их нотариально заверенный перевод на язык указанного государства-члена, в случае если иное не установлено законодательством государства-члена;</w:t>
      </w:r>
    </w:p>
    <w:p w:rsidR="004A55F0" w:rsidRPr="004A55F0" w:rsidRDefault="004A55F0" w:rsidP="004A55F0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A55F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б) ввоз и (или) вывоз в соответствии с законодательством государства-члена наркотических средств, психотропных веществ и их </w:t>
      </w:r>
      <w:proofErr w:type="spellStart"/>
      <w:r w:rsidRPr="004A55F0">
        <w:rPr>
          <w:rFonts w:ascii="Verdana" w:eastAsia="Times New Roman" w:hAnsi="Verdana" w:cs="Times New Roman"/>
          <w:sz w:val="21"/>
          <w:szCs w:val="21"/>
          <w:lang w:eastAsia="ru-RU"/>
        </w:rPr>
        <w:t>прекурсоров</w:t>
      </w:r>
      <w:proofErr w:type="spellEnd"/>
      <w:r w:rsidRPr="004A55F0">
        <w:rPr>
          <w:rFonts w:ascii="Verdana" w:eastAsia="Times New Roman" w:hAnsi="Verdana" w:cs="Times New Roman"/>
          <w:sz w:val="21"/>
          <w:szCs w:val="21"/>
          <w:lang w:eastAsia="ru-RU"/>
        </w:rPr>
        <w:t>, предназначенных для оказания неотложной помощи при чрезвычайных ситуациях;</w:t>
      </w:r>
    </w:p>
    <w:p w:rsidR="004A55F0" w:rsidRPr="004A55F0" w:rsidRDefault="004A55F0" w:rsidP="004A55F0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A55F0">
        <w:rPr>
          <w:rFonts w:ascii="Verdana" w:eastAsia="Times New Roman" w:hAnsi="Verdana" w:cs="Times New Roman"/>
          <w:sz w:val="21"/>
          <w:szCs w:val="21"/>
          <w:lang w:eastAsia="ru-RU"/>
        </w:rPr>
        <w:t>в) нахождения в аптечках первой помощи на транспортном средстве в ограниченном количестве, определенном законодательством государства регистрации таких транспортных средств:</w:t>
      </w:r>
    </w:p>
    <w:p w:rsidR="004A55F0" w:rsidRPr="004A55F0" w:rsidRDefault="004A55F0" w:rsidP="004A55F0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A55F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наркотических средств, психотропных веществ и их </w:t>
      </w:r>
      <w:proofErr w:type="spellStart"/>
      <w:r w:rsidRPr="004A55F0">
        <w:rPr>
          <w:rFonts w:ascii="Verdana" w:eastAsia="Times New Roman" w:hAnsi="Verdana" w:cs="Times New Roman"/>
          <w:sz w:val="21"/>
          <w:szCs w:val="21"/>
          <w:lang w:eastAsia="ru-RU"/>
        </w:rPr>
        <w:t>прекурсоров</w:t>
      </w:r>
      <w:proofErr w:type="spellEnd"/>
      <w:r w:rsidRPr="004A55F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 морских (речных) судах и воздушных судах международного сообщения;</w:t>
      </w:r>
    </w:p>
    <w:p w:rsidR="004A55F0" w:rsidRPr="004A55F0" w:rsidRDefault="004A55F0" w:rsidP="004A55F0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A55F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психотропных веществ и </w:t>
      </w:r>
      <w:proofErr w:type="spellStart"/>
      <w:r w:rsidRPr="004A55F0">
        <w:rPr>
          <w:rFonts w:ascii="Verdana" w:eastAsia="Times New Roman" w:hAnsi="Verdana" w:cs="Times New Roman"/>
          <w:sz w:val="21"/>
          <w:szCs w:val="21"/>
          <w:lang w:eastAsia="ru-RU"/>
        </w:rPr>
        <w:t>прекурсоров</w:t>
      </w:r>
      <w:proofErr w:type="spellEnd"/>
      <w:r w:rsidRPr="004A55F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 железнодорожном и автомобильном транспорте международного сообщения;</w:t>
      </w:r>
    </w:p>
    <w:p w:rsidR="004A55F0" w:rsidRPr="004A55F0" w:rsidRDefault="004A55F0" w:rsidP="004A55F0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A55F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г) ввоз и (или) вывоз </w:t>
      </w:r>
      <w:proofErr w:type="spellStart"/>
      <w:r w:rsidRPr="004A55F0">
        <w:rPr>
          <w:rFonts w:ascii="Verdana" w:eastAsia="Times New Roman" w:hAnsi="Verdana" w:cs="Times New Roman"/>
          <w:sz w:val="21"/>
          <w:szCs w:val="21"/>
          <w:lang w:eastAsia="ru-RU"/>
        </w:rPr>
        <w:t>прекурсоров</w:t>
      </w:r>
      <w:proofErr w:type="spellEnd"/>
      <w:r w:rsidRPr="004A55F0">
        <w:rPr>
          <w:rFonts w:ascii="Verdana" w:eastAsia="Times New Roman" w:hAnsi="Verdana" w:cs="Times New Roman"/>
          <w:sz w:val="21"/>
          <w:szCs w:val="21"/>
          <w:lang w:eastAsia="ru-RU"/>
        </w:rPr>
        <w:t>, используемых в качестве припасов, в количестве, необходимом для обеспечения нормальной эксплуатации оборудования и технических устройств воздушного, морского (речного), железнодорожного транспортного средства.</w:t>
      </w:r>
    </w:p>
    <w:p w:rsidR="004A55F0" w:rsidRPr="004A55F0" w:rsidRDefault="004A55F0" w:rsidP="004A55F0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A55F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7. Помещение наркотических средств, психотропных веществ и их </w:t>
      </w:r>
      <w:proofErr w:type="spellStart"/>
      <w:r w:rsidRPr="004A55F0">
        <w:rPr>
          <w:rFonts w:ascii="Verdana" w:eastAsia="Times New Roman" w:hAnsi="Verdana" w:cs="Times New Roman"/>
          <w:sz w:val="21"/>
          <w:szCs w:val="21"/>
          <w:lang w:eastAsia="ru-RU"/>
        </w:rPr>
        <w:t>прекурсоров</w:t>
      </w:r>
      <w:proofErr w:type="spellEnd"/>
      <w:r w:rsidRPr="004A55F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под таможенную процедуру таможенного транзита для перевозки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при представлении таможенному органу в месте прибытия заверенной копии разрешения компетентного органа государства-экспортера на вывоз конкретной партии наркотических средств, психотропных веществ и их </w:t>
      </w:r>
      <w:proofErr w:type="spellStart"/>
      <w:r w:rsidRPr="004A55F0">
        <w:rPr>
          <w:rFonts w:ascii="Verdana" w:eastAsia="Times New Roman" w:hAnsi="Verdana" w:cs="Times New Roman"/>
          <w:sz w:val="21"/>
          <w:szCs w:val="21"/>
          <w:lang w:eastAsia="ru-RU"/>
        </w:rPr>
        <w:t>прекурсоров</w:t>
      </w:r>
      <w:proofErr w:type="spellEnd"/>
      <w:r w:rsidRPr="004A55F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либо официального уведомления этого органа о том, что указанное разрешение не требуется.</w:t>
      </w:r>
    </w:p>
    <w:p w:rsidR="004A55F0" w:rsidRPr="004A55F0" w:rsidRDefault="004A55F0" w:rsidP="004A55F0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A55F0">
        <w:rPr>
          <w:rFonts w:ascii="Verdana" w:eastAsia="Times New Roman" w:hAnsi="Verdana" w:cs="Times New Roman"/>
          <w:sz w:val="21"/>
          <w:szCs w:val="21"/>
          <w:lang w:eastAsia="ru-RU"/>
        </w:rPr>
        <w:t>Копия разрешения компетентного органа государства-экспортера должна быть заверена (легализована) в порядке, установленном законодательством государства-экспортера.</w:t>
      </w:r>
    </w:p>
    <w:p w:rsidR="004A55F0" w:rsidRPr="004A55F0" w:rsidRDefault="004A55F0" w:rsidP="004A55F0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A55F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8. Помещение наркотических средств, психотропных веществ и их </w:t>
      </w:r>
      <w:proofErr w:type="spellStart"/>
      <w:r w:rsidRPr="004A55F0">
        <w:rPr>
          <w:rFonts w:ascii="Verdana" w:eastAsia="Times New Roman" w:hAnsi="Verdana" w:cs="Times New Roman"/>
          <w:sz w:val="21"/>
          <w:szCs w:val="21"/>
          <w:lang w:eastAsia="ru-RU"/>
        </w:rPr>
        <w:t>прекурсоров</w:t>
      </w:r>
      <w:proofErr w:type="spellEnd"/>
      <w:r w:rsidRPr="004A55F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под таможенную процедуру таможенного транзита для перевозки от таможенного органа в месте прибытия на таможенную территорию Союза до внутреннего таможенного органа, а также от внутреннего таможенного органа до таможенного </w:t>
      </w:r>
      <w:r w:rsidRPr="004A55F0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органа в месте убытия с таможенной территории Союза осуществляется при представлении таможенному органу лицензии, указанной в пункте 5 настоящего Положения.</w:t>
      </w:r>
    </w:p>
    <w:p w:rsidR="004A55F0" w:rsidRPr="004A55F0" w:rsidRDefault="004A55F0" w:rsidP="004A55F0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A55F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9. Помещение наркотических средств, психотропных веществ и их </w:t>
      </w:r>
      <w:proofErr w:type="spellStart"/>
      <w:r w:rsidRPr="004A55F0">
        <w:rPr>
          <w:rFonts w:ascii="Verdana" w:eastAsia="Times New Roman" w:hAnsi="Verdana" w:cs="Times New Roman"/>
          <w:sz w:val="21"/>
          <w:szCs w:val="21"/>
          <w:lang w:eastAsia="ru-RU"/>
        </w:rPr>
        <w:t>прекурсоров</w:t>
      </w:r>
      <w:proofErr w:type="spellEnd"/>
      <w:r w:rsidRPr="004A55F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под таможенные процедуры таможенного склада, переработки на таможенной территории, переработки вне таможенной территории, переработки для внутреннего потребления, временного ввоза (допуска), временного вывоза, беспошлинной торговли, уничтожения, отказа в пользу государства, свободной таможенной зоны, свободного склада, реимпорта и реэкспорта не допускается.</w:t>
      </w:r>
    </w:p>
    <w:p w:rsidR="004A55F0" w:rsidRPr="004A55F0" w:rsidRDefault="004A55F0" w:rsidP="004A55F0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A55F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4A55F0" w:rsidRPr="004A55F0" w:rsidRDefault="004A55F0" w:rsidP="004A55F0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A55F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III. Выдача лицензии</w:t>
      </w:r>
    </w:p>
    <w:p w:rsidR="004A55F0" w:rsidRPr="004A55F0" w:rsidRDefault="004A55F0" w:rsidP="004A55F0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A55F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4A55F0" w:rsidRPr="004A55F0" w:rsidRDefault="004A55F0" w:rsidP="004A55F0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A55F0">
        <w:rPr>
          <w:rFonts w:ascii="Verdana" w:eastAsia="Times New Roman" w:hAnsi="Verdana" w:cs="Times New Roman"/>
          <w:sz w:val="21"/>
          <w:szCs w:val="21"/>
          <w:lang w:eastAsia="ru-RU"/>
        </w:rPr>
        <w:t>10. Для оформления лицензии юридические лица (далее - заявители) представляют в уполномоченный орган государства-члена, на территории которого зарегистрирован заявитель, документы и сведения, предусмотренные подпунктами 1 - 5 пункта 10 Правил выдачи лицензий и разрешений на экспорт и (или) импорт товаров (приложение к приложению N 7 к Договору о Евразийском экономическом союзе от 29 мая 2014 года) (далее - Правила).</w:t>
      </w:r>
    </w:p>
    <w:p w:rsidR="004A55F0" w:rsidRPr="004A55F0" w:rsidRDefault="004A55F0" w:rsidP="004A55F0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A55F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В соответствии с подпунктом 6 пункта 10 Правил для оформления лицензии на экспорт наркотических средств, психотропных веществ и их </w:t>
      </w:r>
      <w:proofErr w:type="spellStart"/>
      <w:r w:rsidRPr="004A55F0">
        <w:rPr>
          <w:rFonts w:ascii="Verdana" w:eastAsia="Times New Roman" w:hAnsi="Verdana" w:cs="Times New Roman"/>
          <w:sz w:val="21"/>
          <w:szCs w:val="21"/>
          <w:lang w:eastAsia="ru-RU"/>
        </w:rPr>
        <w:t>прекурсоров</w:t>
      </w:r>
      <w:proofErr w:type="spellEnd"/>
      <w:r w:rsidRPr="004A55F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заявители представляют разрешение на ввоз конкретной партии наркотических средств, психотропных веществ и их </w:t>
      </w:r>
      <w:proofErr w:type="spellStart"/>
      <w:r w:rsidRPr="004A55F0">
        <w:rPr>
          <w:rFonts w:ascii="Verdana" w:eastAsia="Times New Roman" w:hAnsi="Verdana" w:cs="Times New Roman"/>
          <w:sz w:val="21"/>
          <w:szCs w:val="21"/>
          <w:lang w:eastAsia="ru-RU"/>
        </w:rPr>
        <w:t>прекурсоров</w:t>
      </w:r>
      <w:proofErr w:type="spellEnd"/>
      <w:r w:rsidRPr="004A55F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(оригинал или его нотариально заверенную копию), выданное компетентным органом государства-импортера, либо официальное уведомление этого органа о том, что указанное разрешение не требуется.</w:t>
      </w:r>
    </w:p>
    <w:p w:rsidR="004A55F0" w:rsidRPr="004A55F0" w:rsidRDefault="004A55F0" w:rsidP="004A55F0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A55F0">
        <w:rPr>
          <w:rFonts w:ascii="Verdana" w:eastAsia="Times New Roman" w:hAnsi="Verdana" w:cs="Times New Roman"/>
          <w:sz w:val="21"/>
          <w:szCs w:val="21"/>
          <w:lang w:eastAsia="ru-RU"/>
        </w:rPr>
        <w:t>11. Копии документов, представляемые заявителем, должны быть заверены в порядке, установленном пунктом 11 Правил.</w:t>
      </w:r>
    </w:p>
    <w:p w:rsidR="004A55F0" w:rsidRPr="004A55F0" w:rsidRDefault="004A55F0" w:rsidP="004A55F0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A55F0">
        <w:rPr>
          <w:rFonts w:ascii="Verdana" w:eastAsia="Times New Roman" w:hAnsi="Verdana" w:cs="Times New Roman"/>
          <w:sz w:val="21"/>
          <w:szCs w:val="21"/>
          <w:lang w:eastAsia="ru-RU"/>
        </w:rPr>
        <w:t>12. В случае если в соответствии с законодательством государства-члена решение о выдаче лицензии принимается уполномоченным органом по согласованию с другим органом государственной власти этого государства-члена (далее - согласующий орган), то такое согласование осуществляется в порядке, предусмотренном законодательством этого государства-члена.</w:t>
      </w:r>
    </w:p>
    <w:p w:rsidR="004A55F0" w:rsidRPr="004A55F0" w:rsidRDefault="004A55F0" w:rsidP="004A55F0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A55F0">
        <w:rPr>
          <w:rFonts w:ascii="Verdana" w:eastAsia="Times New Roman" w:hAnsi="Verdana" w:cs="Times New Roman"/>
          <w:sz w:val="21"/>
          <w:szCs w:val="21"/>
          <w:lang w:eastAsia="ru-RU"/>
        </w:rPr>
        <w:t>Согласование может осуществляться посредством выдачи заключения (разрешительного документа).</w:t>
      </w:r>
    </w:p>
    <w:p w:rsidR="004A55F0" w:rsidRPr="004A55F0" w:rsidRDefault="004A55F0" w:rsidP="004A55F0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A55F0">
        <w:rPr>
          <w:rFonts w:ascii="Verdana" w:eastAsia="Times New Roman" w:hAnsi="Verdana" w:cs="Times New Roman"/>
          <w:sz w:val="21"/>
          <w:szCs w:val="21"/>
          <w:lang w:eastAsia="ru-RU"/>
        </w:rPr>
        <w:t>13. Указанное в лицензии на вывоз количество наркотических средств, находящихся под международным контролем в соответствии с Единой конвенцией о наркотических средствах 1961 года, не должно превышать утвержденных и опубликованных Международным комитетом по контролю над наркотиками годовых исчислений потребностей в наркотических средствах для страны ввоза.</w:t>
      </w:r>
    </w:p>
    <w:p w:rsidR="004A55F0" w:rsidRPr="004A55F0" w:rsidRDefault="004A55F0" w:rsidP="004A55F0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A55F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Указанное в лицензии на вывоз количество психотропных веществ, находящихся под международным контролем в соответствии с Конвенцией о психотропных веществах 1971 года, не должно превышать опубликованных Международным комитетом по контролю над наркотиками оценок ежегодных </w:t>
      </w:r>
      <w:r w:rsidRPr="004A55F0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медицинских и научных потребностей в веществах, включенных в Списки II - IV указанной Конвенции для страны ввоза.</w:t>
      </w:r>
    </w:p>
    <w:p w:rsidR="004A55F0" w:rsidRPr="004A55F0" w:rsidRDefault="004A55F0" w:rsidP="004A55F0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A55F0">
        <w:rPr>
          <w:rFonts w:ascii="Verdana" w:eastAsia="Times New Roman" w:hAnsi="Verdana" w:cs="Times New Roman"/>
          <w:sz w:val="21"/>
          <w:szCs w:val="21"/>
          <w:lang w:eastAsia="ru-RU"/>
        </w:rPr>
        <w:t>14. В выдаче лицензии отказывается при наличии оснований, предусмотренных подпунктами 1 - 5 пункта 14 Правил, а также в соответствии с подпунктом 6 пункта 14 Правил - в случае отказа согласующего органа в согласовании заявления на выдачу лицензии.</w:t>
      </w:r>
    </w:p>
    <w:p w:rsidR="004A55F0" w:rsidRPr="004A55F0" w:rsidRDefault="004A55F0" w:rsidP="004A55F0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A55F0">
        <w:rPr>
          <w:rFonts w:ascii="Verdana" w:eastAsia="Times New Roman" w:hAnsi="Verdana" w:cs="Times New Roman"/>
          <w:sz w:val="21"/>
          <w:szCs w:val="21"/>
          <w:lang w:eastAsia="ru-RU"/>
        </w:rPr>
        <w:t>15. Заявители, получившие лицензию, отчитываются в уполномоченный орган государства-члена об исполнении лицензии в соответствии с пунктом 22 Правил.</w:t>
      </w:r>
    </w:p>
    <w:p w:rsidR="00326477" w:rsidRDefault="004A55F0">
      <w:bookmarkStart w:id="0" w:name="_GoBack"/>
      <w:bookmarkEnd w:id="0"/>
    </w:p>
    <w:sectPr w:rsidR="00326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785"/>
    <w:rsid w:val="00342785"/>
    <w:rsid w:val="004A55F0"/>
    <w:rsid w:val="007406BC"/>
    <w:rsid w:val="0085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49E6D-EBA3-4B6D-985E-3A1EF0438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1233</Words>
  <Characters>7032</Characters>
  <Application>Microsoft Office Word</Application>
  <DocSecurity>0</DocSecurity>
  <Lines>58</Lines>
  <Paragraphs>16</Paragraphs>
  <ScaleCrop>false</ScaleCrop>
  <Company/>
  <LinksUpToDate>false</LinksUpToDate>
  <CharactersWithSpaces>8249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Gortest1</dc:creator>
  <cp:keywords/>
  <dc:description/>
  <cp:lastModifiedBy>Gortest1</cp:lastModifiedBy>
  <cp:revision>2</cp:revision>
  <dcterms:created xsi:type="dcterms:W3CDTF">2018-07-31T13:55:00Z</dcterms:created>
  <dcterms:modified xsi:type="dcterms:W3CDTF">2018-07-31T13:55:00Z</dcterms:modified>
</cp:coreProperties>
</file>